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9F" w:rsidRPr="00965E9F" w:rsidRDefault="00965E9F" w:rsidP="00965E9F">
      <w:pPr>
        <w:rPr>
          <w:b/>
        </w:rPr>
      </w:pPr>
      <w:r w:rsidRPr="00965E9F">
        <w:rPr>
          <w:b/>
        </w:rPr>
        <w:t xml:space="preserve">Szkolenie FAP i ERA – prawne i techniczne aspekty cyberprzestępczości oraz dowodów elektronicznych </w:t>
      </w:r>
      <w:r>
        <w:rPr>
          <w:b/>
        </w:rPr>
        <w:t>(11 czerwca 2016 r., Kraków)</w:t>
      </w:r>
    </w:p>
    <w:p w:rsidR="00965E9F" w:rsidRPr="00965E9F" w:rsidRDefault="00965E9F" w:rsidP="00965E9F"/>
    <w:p w:rsidR="00965E9F" w:rsidRDefault="00965E9F" w:rsidP="00965E9F">
      <w:r w:rsidRPr="00965E9F">
        <w:t xml:space="preserve">Fundacja Adwokatury Polskiej wraz z </w:t>
      </w:r>
      <w:proofErr w:type="spellStart"/>
      <w:r w:rsidRPr="00965E9F">
        <w:t>Academy</w:t>
      </w:r>
      <w:proofErr w:type="spellEnd"/>
      <w:r w:rsidRPr="00965E9F">
        <w:t xml:space="preserve"> of </w:t>
      </w:r>
      <w:proofErr w:type="spellStart"/>
      <w:r w:rsidRPr="00965E9F">
        <w:t>European</w:t>
      </w:r>
      <w:proofErr w:type="spellEnd"/>
      <w:r w:rsidRPr="00965E9F">
        <w:t xml:space="preserve"> Law (ERA) zapraszają na szkolenie dotyczące prawnych i technicznych aspektów cyberprzestępczości oraz e-dowodów. </w:t>
      </w:r>
    </w:p>
    <w:p w:rsidR="00965E9F" w:rsidRDefault="00965E9F" w:rsidP="00965E9F"/>
    <w:p w:rsidR="00965E9F" w:rsidRPr="00965E9F" w:rsidRDefault="00965E9F" w:rsidP="00965E9F">
      <w:r w:rsidRPr="00965E9F">
        <w:t xml:space="preserve">Szkolenie odbędzie się dnia 11 czerwca 2016 r. (sobota) w Krakowie. </w:t>
      </w:r>
    </w:p>
    <w:p w:rsidR="00965E9F" w:rsidRDefault="00965E9F" w:rsidP="00965E9F"/>
    <w:p w:rsidR="00965E9F" w:rsidRPr="00965E9F" w:rsidRDefault="000C53E2" w:rsidP="00965E9F">
      <w:r>
        <w:t>Pierwsz</w:t>
      </w:r>
      <w:r w:rsidR="008A0247">
        <w:t>a</w:t>
      </w:r>
      <w:r>
        <w:t xml:space="preserve"> część szkolenia będzie miała formę wykładów. Druga część szkolenia</w:t>
      </w:r>
      <w:r w:rsidR="00965E9F" w:rsidRPr="00965E9F">
        <w:t xml:space="preserve"> odbędzie się w formie warsztatów polegających na rozwiązywaniu praktycznych kazusów. </w:t>
      </w:r>
      <w:r w:rsidR="0098262E">
        <w:t>Szkolenie p</w:t>
      </w:r>
      <w:r w:rsidR="00965E9F" w:rsidRPr="00965E9F">
        <w:t>rowadzone będzie przez doświadczonych wykładowców</w:t>
      </w:r>
      <w:r w:rsidR="00965E9F">
        <w:t xml:space="preserve">. </w:t>
      </w:r>
      <w:r w:rsidR="00965E9F" w:rsidRPr="00965E9F">
        <w:t xml:space="preserve"> Za udział w </w:t>
      </w:r>
      <w:r w:rsidR="0098262E">
        <w:t>nim</w:t>
      </w:r>
      <w:r w:rsidR="00965E9F" w:rsidRPr="00965E9F">
        <w:t xml:space="preserve"> uczestnicy otrzymają punkty doskonalenia zawodowego. </w:t>
      </w:r>
    </w:p>
    <w:p w:rsidR="00965E9F" w:rsidRDefault="00965E9F" w:rsidP="00965E9F">
      <w:bookmarkStart w:id="0" w:name="_GoBack"/>
      <w:bookmarkEnd w:id="0"/>
    </w:p>
    <w:p w:rsidR="00965E9F" w:rsidRDefault="00965E9F" w:rsidP="00965E9F">
      <w:r>
        <w:t>Szkolenie odbędzie się w języku</w:t>
      </w:r>
      <w:r w:rsidRPr="00965E9F">
        <w:t xml:space="preserve"> angielski</w:t>
      </w:r>
      <w:r>
        <w:t>m</w:t>
      </w:r>
      <w:r w:rsidRPr="00965E9F">
        <w:t>.</w:t>
      </w:r>
    </w:p>
    <w:p w:rsidR="00965E9F" w:rsidRPr="00965E9F" w:rsidRDefault="00965E9F" w:rsidP="00965E9F">
      <w:r w:rsidRPr="00965E9F">
        <w:t> </w:t>
      </w:r>
    </w:p>
    <w:p w:rsidR="00965E9F" w:rsidRDefault="000C53E2" w:rsidP="00965E9F">
      <w:r>
        <w:t xml:space="preserve">Szkolenie jest otwarte dla wszystkich zainteresowanych. Szczególnie zapraszamy adwokatów, radców prawnych, prokuratorów i sędziów. </w:t>
      </w:r>
      <w:r w:rsidR="00965E9F" w:rsidRPr="00965E9F">
        <w:t>Li</w:t>
      </w:r>
      <w:r w:rsidR="00965E9F">
        <w:t>czba miejsc jest ograniczona (40</w:t>
      </w:r>
      <w:r w:rsidR="00965E9F" w:rsidRPr="00965E9F">
        <w:t xml:space="preserve">). Decyduje kolejność zgłoszeń. Zgłoszenia prosimy wysyłać e-mailem na adres: </w:t>
      </w:r>
      <w:hyperlink r:id="rId8" w:history="1">
        <w:r w:rsidR="00965E9F" w:rsidRPr="000C53E2">
          <w:rPr>
            <w:rStyle w:val="Hipercze"/>
            <w:b/>
            <w:color w:val="auto"/>
          </w:rPr>
          <w:t>oba@nra.pl</w:t>
        </w:r>
      </w:hyperlink>
      <w:r w:rsidR="00965E9F" w:rsidRPr="00965E9F">
        <w:t xml:space="preserve">. Opłata za szkolenie (w tym </w:t>
      </w:r>
      <w:r w:rsidR="0098262E">
        <w:t xml:space="preserve">lunch oraz </w:t>
      </w:r>
      <w:r w:rsidR="00965E9F" w:rsidRPr="00965E9F">
        <w:t>m</w:t>
      </w:r>
      <w:r>
        <w:t>ateriały szkoleniowe) wynosi</w:t>
      </w:r>
      <w:r w:rsidR="00965E9F" w:rsidRPr="00965E9F">
        <w:t xml:space="preserve"> </w:t>
      </w:r>
      <w:r>
        <w:t>770 zł (=180</w:t>
      </w:r>
      <w:r w:rsidR="00965E9F" w:rsidRPr="00965E9F">
        <w:t xml:space="preserve"> €)</w:t>
      </w:r>
      <w:r>
        <w:t>.</w:t>
      </w:r>
      <w:r w:rsidR="00965E9F" w:rsidRPr="00965E9F">
        <w:t xml:space="preserve"> </w:t>
      </w:r>
      <w:r w:rsidR="0098262E">
        <w:t>Koszt opcjonalnej</w:t>
      </w:r>
      <w:r w:rsidR="0098262E" w:rsidRPr="00965E9F">
        <w:t xml:space="preserve"> </w:t>
      </w:r>
      <w:r w:rsidR="00965E9F" w:rsidRPr="00965E9F">
        <w:t>kolacj</w:t>
      </w:r>
      <w:r w:rsidR="0098262E">
        <w:t>i</w:t>
      </w:r>
      <w:r w:rsidR="00965E9F" w:rsidRPr="00965E9F">
        <w:t xml:space="preserve"> dla uczestników i </w:t>
      </w:r>
      <w:r w:rsidR="00DC774D">
        <w:t>wykładowców</w:t>
      </w:r>
      <w:r w:rsidR="0098262E">
        <w:t xml:space="preserve"> wynosi</w:t>
      </w:r>
      <w:r w:rsidR="00965E9F" w:rsidRPr="00965E9F">
        <w:t xml:space="preserve"> 1</w:t>
      </w:r>
      <w:r>
        <w:t xml:space="preserve">30 zł (=30 €). Opłatę za uczestnictwo w szkoleniu należy uiścić na rachunek Fundacji Adwokatury Polskiej w </w:t>
      </w:r>
      <w:r w:rsidR="00965E9F" w:rsidRPr="00965E9F">
        <w:t>ING Bank Śląski: 22 1050 1038 1000 0022 1655 5975</w:t>
      </w:r>
      <w:r>
        <w:t>.</w:t>
      </w:r>
      <w:r w:rsidR="00965E9F" w:rsidRPr="00965E9F">
        <w:t xml:space="preserve"> </w:t>
      </w:r>
    </w:p>
    <w:p w:rsidR="000C53E2" w:rsidRDefault="000C53E2" w:rsidP="00965E9F"/>
    <w:p w:rsidR="000C53E2" w:rsidRPr="00965E9F" w:rsidRDefault="000C53E2" w:rsidP="00965E9F">
      <w:r>
        <w:t xml:space="preserve">Rejestracja trwa do 1 czerwca 2016 r. </w:t>
      </w:r>
      <w:r w:rsidRPr="00965E9F">
        <w:t xml:space="preserve"> </w:t>
      </w:r>
    </w:p>
    <w:p w:rsidR="000C53E2" w:rsidRDefault="000C53E2" w:rsidP="00965E9F"/>
    <w:p w:rsidR="000C53E2" w:rsidRDefault="000C53E2" w:rsidP="00965E9F">
      <w:pPr>
        <w:rPr>
          <w:b/>
          <w:lang w:val="en-US"/>
        </w:rPr>
      </w:pPr>
      <w:proofErr w:type="spellStart"/>
      <w:r>
        <w:rPr>
          <w:b/>
          <w:lang w:val="en-US"/>
        </w:rPr>
        <w:t>Wykładowcy</w:t>
      </w:r>
      <w:proofErr w:type="spellEnd"/>
      <w:r w:rsidR="00965E9F" w:rsidRPr="000C53E2">
        <w:rPr>
          <w:b/>
          <w:lang w:val="en-US"/>
        </w:rPr>
        <w:t>:</w:t>
      </w:r>
      <w:r w:rsidR="00965E9F" w:rsidRPr="000C53E2">
        <w:rPr>
          <w:lang w:val="en-US"/>
        </w:rPr>
        <w:t> </w:t>
      </w:r>
      <w:r w:rsidR="00965E9F" w:rsidRPr="000C53E2">
        <w:rPr>
          <w:lang w:val="en-US"/>
        </w:rPr>
        <w:br/>
      </w:r>
    </w:p>
    <w:p w:rsidR="000C53E2" w:rsidRDefault="00965E9F" w:rsidP="000C53E2">
      <w:pPr>
        <w:pStyle w:val="Akapitzlist"/>
        <w:numPr>
          <w:ilvl w:val="0"/>
          <w:numId w:val="1"/>
        </w:numPr>
        <w:rPr>
          <w:lang w:val="en-US"/>
        </w:rPr>
      </w:pPr>
      <w:r w:rsidRPr="000C53E2">
        <w:rPr>
          <w:b/>
          <w:lang w:val="en-US"/>
        </w:rPr>
        <w:t xml:space="preserve">Cormac </w:t>
      </w:r>
      <w:proofErr w:type="spellStart"/>
      <w:r w:rsidRPr="000C53E2">
        <w:rPr>
          <w:b/>
          <w:lang w:val="en-US"/>
        </w:rPr>
        <w:t>Callanan</w:t>
      </w:r>
      <w:proofErr w:type="spellEnd"/>
      <w:r w:rsidR="000C53E2">
        <w:rPr>
          <w:rStyle w:val="Odwoanieprzypisudolnego"/>
          <w:b/>
          <w:lang w:val="en-US"/>
        </w:rPr>
        <w:footnoteReference w:id="1"/>
      </w:r>
      <w:r w:rsidRPr="000C53E2">
        <w:rPr>
          <w:lang w:val="en-US"/>
        </w:rPr>
        <w:t>,</w:t>
      </w:r>
      <w:r w:rsidR="000C53E2">
        <w:rPr>
          <w:lang w:val="en-US"/>
        </w:rPr>
        <w:t xml:space="preserve"> CEO, Aconite Solutions, Dublin</w:t>
      </w:r>
    </w:p>
    <w:p w:rsidR="000C53E2" w:rsidRDefault="00965E9F" w:rsidP="000C53E2">
      <w:pPr>
        <w:pStyle w:val="Akapitzlist"/>
        <w:numPr>
          <w:ilvl w:val="0"/>
          <w:numId w:val="1"/>
        </w:numPr>
        <w:rPr>
          <w:lang w:val="en-US"/>
        </w:rPr>
      </w:pPr>
      <w:r w:rsidRPr="000C53E2">
        <w:rPr>
          <w:b/>
          <w:lang w:val="en-US"/>
        </w:rPr>
        <w:t>Stephen Mason</w:t>
      </w:r>
      <w:r w:rsidR="000C53E2">
        <w:rPr>
          <w:rStyle w:val="Odwoanieprzypisudolnego"/>
          <w:b/>
          <w:lang w:val="en-US"/>
        </w:rPr>
        <w:footnoteReference w:id="2"/>
      </w:r>
      <w:r w:rsidRPr="000C53E2">
        <w:rPr>
          <w:lang w:val="en-US"/>
        </w:rPr>
        <w:t xml:space="preserve">, Barrister and Associate research Fellow, Institute of Advanced Legal Studies, </w:t>
      </w:r>
      <w:proofErr w:type="spellStart"/>
      <w:r w:rsidRPr="000C53E2">
        <w:rPr>
          <w:lang w:val="en-US"/>
        </w:rPr>
        <w:t>Londyn</w:t>
      </w:r>
      <w:proofErr w:type="spellEnd"/>
    </w:p>
    <w:p w:rsidR="00965E9F" w:rsidRDefault="00965E9F" w:rsidP="000C53E2">
      <w:pPr>
        <w:pStyle w:val="Akapitzlist"/>
        <w:numPr>
          <w:ilvl w:val="0"/>
          <w:numId w:val="1"/>
        </w:numPr>
        <w:rPr>
          <w:lang w:val="en-US"/>
        </w:rPr>
      </w:pPr>
      <w:r w:rsidRPr="000C53E2">
        <w:rPr>
          <w:b/>
          <w:lang w:val="en-US"/>
        </w:rPr>
        <w:t xml:space="preserve">Goran </w:t>
      </w:r>
      <w:proofErr w:type="spellStart"/>
      <w:r w:rsidRPr="000C53E2">
        <w:rPr>
          <w:b/>
          <w:lang w:val="en-US"/>
        </w:rPr>
        <w:t>Oparnica</w:t>
      </w:r>
      <w:proofErr w:type="spellEnd"/>
      <w:r w:rsidR="000C53E2">
        <w:rPr>
          <w:rStyle w:val="Odwoanieprzypisudolnego"/>
          <w:b/>
          <w:lang w:val="en-US"/>
        </w:rPr>
        <w:footnoteReference w:id="3"/>
      </w:r>
      <w:r w:rsidRPr="000C53E2">
        <w:rPr>
          <w:lang w:val="en-US"/>
        </w:rPr>
        <w:t xml:space="preserve">, Director, INsig2, </w:t>
      </w:r>
      <w:proofErr w:type="spellStart"/>
      <w:r w:rsidRPr="000C53E2">
        <w:rPr>
          <w:lang w:val="en-US"/>
        </w:rPr>
        <w:t>Zagrzeb</w:t>
      </w:r>
      <w:proofErr w:type="spellEnd"/>
    </w:p>
    <w:p w:rsidR="000C53E2" w:rsidRDefault="000C53E2" w:rsidP="000C53E2">
      <w:pPr>
        <w:rPr>
          <w:lang w:val="en-US"/>
        </w:rPr>
      </w:pPr>
    </w:p>
    <w:p w:rsidR="000C53E2" w:rsidRPr="00FE3979" w:rsidRDefault="000C53E2" w:rsidP="000C53E2">
      <w:pPr>
        <w:rPr>
          <w:b/>
          <w:lang w:val="en-US"/>
        </w:rPr>
      </w:pPr>
      <w:r w:rsidRPr="00FE3979">
        <w:rPr>
          <w:b/>
          <w:lang w:val="en-US"/>
        </w:rPr>
        <w:t>Program:</w:t>
      </w:r>
    </w:p>
    <w:p w:rsidR="000C53E2" w:rsidRDefault="000C53E2" w:rsidP="000C53E2">
      <w:pPr>
        <w:rPr>
          <w:lang w:val="en-US"/>
        </w:rPr>
      </w:pPr>
    </w:p>
    <w:p w:rsidR="000C53E2" w:rsidRPr="00FE3979" w:rsidRDefault="000C53E2" w:rsidP="000C53E2">
      <w:r w:rsidRPr="00FE3979">
        <w:t xml:space="preserve">8.30 – </w:t>
      </w:r>
      <w:proofErr w:type="gramStart"/>
      <w:r w:rsidRPr="00FE3979">
        <w:t>przybycie</w:t>
      </w:r>
      <w:proofErr w:type="gramEnd"/>
      <w:r w:rsidRPr="00FE3979">
        <w:t xml:space="preserve"> i rejestracja uczestników</w:t>
      </w:r>
    </w:p>
    <w:p w:rsidR="00FE3979" w:rsidRDefault="00FE3979" w:rsidP="000C53E2">
      <w:r w:rsidRPr="00FE3979">
        <w:t xml:space="preserve">9.00 – </w:t>
      </w:r>
      <w:proofErr w:type="gramStart"/>
      <w:r w:rsidRPr="00FE3979">
        <w:t>przywitanie</w:t>
      </w:r>
      <w:proofErr w:type="gramEnd"/>
      <w:r w:rsidRPr="00FE3979">
        <w:t xml:space="preserve"> gości i wprowadzenie</w:t>
      </w:r>
      <w:r>
        <w:t xml:space="preserve"> </w:t>
      </w:r>
      <w:r w:rsidR="006461AE">
        <w:t>(</w:t>
      </w:r>
      <w:r w:rsidR="006461AE" w:rsidRPr="006461AE">
        <w:rPr>
          <w:i/>
        </w:rPr>
        <w:t xml:space="preserve">Kamil </w:t>
      </w:r>
      <w:proofErr w:type="spellStart"/>
      <w:r w:rsidR="006461AE" w:rsidRPr="006461AE">
        <w:rPr>
          <w:i/>
        </w:rPr>
        <w:t>Zawicki</w:t>
      </w:r>
      <w:proofErr w:type="spellEnd"/>
      <w:r w:rsidR="006461AE">
        <w:t>)</w:t>
      </w:r>
    </w:p>
    <w:p w:rsidR="006461AE" w:rsidRDefault="006461AE" w:rsidP="000C53E2"/>
    <w:p w:rsidR="00FE3979" w:rsidRDefault="00FE3979" w:rsidP="000C53E2"/>
    <w:p w:rsidR="00FE3979" w:rsidRPr="00FE3979" w:rsidRDefault="00FE3979" w:rsidP="000C53E2">
      <w:pPr>
        <w:rPr>
          <w:b/>
        </w:rPr>
      </w:pPr>
      <w:r w:rsidRPr="00FE3979">
        <w:rPr>
          <w:b/>
        </w:rPr>
        <w:t xml:space="preserve">Część I. </w:t>
      </w:r>
    </w:p>
    <w:p w:rsidR="00FE3979" w:rsidRPr="00FE3979" w:rsidRDefault="00FE3979" w:rsidP="000C53E2">
      <w:pPr>
        <w:rPr>
          <w:b/>
        </w:rPr>
      </w:pPr>
      <w:r w:rsidRPr="00FE3979">
        <w:rPr>
          <w:b/>
        </w:rPr>
        <w:t>Zwalczanie cyberprzestępczości: między wyzwaniami prawnymi a praktycznymi trudnościami (sesja plenarna)</w:t>
      </w:r>
    </w:p>
    <w:p w:rsidR="00FE3979" w:rsidRDefault="00FE3979" w:rsidP="000C53E2"/>
    <w:p w:rsidR="00FE3979" w:rsidRPr="006461AE" w:rsidRDefault="00FE3979" w:rsidP="000C53E2">
      <w:pPr>
        <w:rPr>
          <w:i/>
        </w:rPr>
      </w:pPr>
      <w:r>
        <w:t xml:space="preserve">9.15. – </w:t>
      </w:r>
      <w:r w:rsidRPr="006461AE">
        <w:t>Zagrożenia cyfrowe i różne typy cyberprzestępstw</w:t>
      </w:r>
      <w:r w:rsidR="006461AE" w:rsidRPr="006461AE">
        <w:rPr>
          <w:b/>
        </w:rPr>
        <w:t xml:space="preserve"> </w:t>
      </w:r>
      <w:r w:rsidR="006461AE" w:rsidRPr="006461AE">
        <w:t>(</w:t>
      </w:r>
      <w:proofErr w:type="spellStart"/>
      <w:r w:rsidR="006461AE" w:rsidRPr="006461AE">
        <w:rPr>
          <w:i/>
        </w:rPr>
        <w:t>Cormac</w:t>
      </w:r>
      <w:proofErr w:type="spellEnd"/>
      <w:r w:rsidR="006461AE" w:rsidRPr="006461AE">
        <w:rPr>
          <w:i/>
        </w:rPr>
        <w:t xml:space="preserve"> </w:t>
      </w:r>
      <w:proofErr w:type="spellStart"/>
      <w:r w:rsidR="006461AE" w:rsidRPr="006461AE">
        <w:rPr>
          <w:i/>
        </w:rPr>
        <w:t>Callanan</w:t>
      </w:r>
      <w:proofErr w:type="spellEnd"/>
      <w:r w:rsidR="006461AE" w:rsidRPr="006461AE">
        <w:t>):</w:t>
      </w:r>
    </w:p>
    <w:p w:rsidR="00FE3979" w:rsidRDefault="00FE3979" w:rsidP="00FE3979">
      <w:pPr>
        <w:pStyle w:val="Akapitzlist"/>
        <w:numPr>
          <w:ilvl w:val="0"/>
          <w:numId w:val="2"/>
        </w:numPr>
      </w:pPr>
      <w:r>
        <w:t>Nowe trendy w przestępczości zorganizowanej: zagrożenia cyfrowe</w:t>
      </w:r>
    </w:p>
    <w:p w:rsidR="00FE3979" w:rsidRDefault="00FE3979" w:rsidP="00FE3979">
      <w:pPr>
        <w:pStyle w:val="Akapitzlist"/>
        <w:numPr>
          <w:ilvl w:val="0"/>
          <w:numId w:val="2"/>
        </w:numPr>
      </w:pPr>
      <w:r>
        <w:t xml:space="preserve">Definicja cyberprzestępstwa </w:t>
      </w:r>
    </w:p>
    <w:p w:rsidR="00FE3979" w:rsidRDefault="00FE3979" w:rsidP="00FE3979">
      <w:pPr>
        <w:pStyle w:val="Akapitzlist"/>
        <w:numPr>
          <w:ilvl w:val="0"/>
          <w:numId w:val="2"/>
        </w:numPr>
      </w:pPr>
      <w:r>
        <w:t xml:space="preserve">Cyberprzestępstwa: typy i charakterystyka </w:t>
      </w:r>
    </w:p>
    <w:p w:rsidR="000967E2" w:rsidRDefault="000967E2" w:rsidP="000967E2">
      <w:pPr>
        <w:pStyle w:val="Akapitzlist"/>
        <w:numPr>
          <w:ilvl w:val="0"/>
          <w:numId w:val="2"/>
        </w:numPr>
      </w:pPr>
      <w:r>
        <w:lastRenderedPageBreak/>
        <w:t>Prezentacje praktyczne:</w:t>
      </w:r>
    </w:p>
    <w:p w:rsidR="00FE3979" w:rsidRDefault="00FE3979" w:rsidP="000967E2">
      <w:pPr>
        <w:pStyle w:val="Akapitzlist"/>
        <w:numPr>
          <w:ilvl w:val="1"/>
          <w:numId w:val="2"/>
        </w:numPr>
      </w:pPr>
      <w:proofErr w:type="spellStart"/>
      <w:r>
        <w:t>Botnet</w:t>
      </w:r>
      <w:proofErr w:type="spellEnd"/>
      <w:r>
        <w:t xml:space="preserve">, ataki </w:t>
      </w:r>
      <w:proofErr w:type="spellStart"/>
      <w:r>
        <w:t>DDoS</w:t>
      </w:r>
      <w:proofErr w:type="spellEnd"/>
      <w:r>
        <w:t xml:space="preserve">, </w:t>
      </w:r>
      <w:proofErr w:type="spellStart"/>
      <w:r>
        <w:t>phishing</w:t>
      </w:r>
      <w:proofErr w:type="spellEnd"/>
    </w:p>
    <w:p w:rsidR="00FE3979" w:rsidRDefault="00FE3979" w:rsidP="000967E2">
      <w:pPr>
        <w:pStyle w:val="Akapitzlist"/>
        <w:numPr>
          <w:ilvl w:val="1"/>
          <w:numId w:val="2"/>
        </w:numPr>
      </w:pPr>
      <w:r>
        <w:t>Szyfrowanie</w:t>
      </w:r>
    </w:p>
    <w:p w:rsidR="00FE3979" w:rsidRDefault="00FE3979" w:rsidP="000967E2">
      <w:pPr>
        <w:pStyle w:val="Akapitzlist"/>
        <w:numPr>
          <w:ilvl w:val="1"/>
          <w:numId w:val="2"/>
        </w:numPr>
      </w:pPr>
      <w:r>
        <w:t xml:space="preserve">Serwery </w:t>
      </w:r>
      <w:proofErr w:type="spellStart"/>
      <w:r>
        <w:t>proxy</w:t>
      </w:r>
      <w:proofErr w:type="spellEnd"/>
      <w:r>
        <w:t xml:space="preserve"> i anonimowość w Internecie</w:t>
      </w:r>
    </w:p>
    <w:p w:rsidR="00FE3979" w:rsidRDefault="00FE3979" w:rsidP="000967E2">
      <w:pPr>
        <w:pStyle w:val="Akapitzlist"/>
        <w:numPr>
          <w:ilvl w:val="1"/>
          <w:numId w:val="2"/>
        </w:numPr>
      </w:pPr>
      <w:r>
        <w:t>Archiwa internetowe</w:t>
      </w:r>
    </w:p>
    <w:p w:rsidR="00FE3979" w:rsidRDefault="00FE3979" w:rsidP="000967E2">
      <w:pPr>
        <w:pStyle w:val="Akapitzlist"/>
        <w:numPr>
          <w:ilvl w:val="1"/>
          <w:numId w:val="2"/>
        </w:numPr>
      </w:pPr>
      <w:r>
        <w:t>Adresy IP</w:t>
      </w:r>
    </w:p>
    <w:p w:rsidR="00FE3979" w:rsidRDefault="00FE3979" w:rsidP="000967E2">
      <w:pPr>
        <w:pStyle w:val="Akapitzlist"/>
        <w:numPr>
          <w:ilvl w:val="1"/>
          <w:numId w:val="2"/>
        </w:numPr>
      </w:pPr>
      <w:r>
        <w:t>Wirtualizacja i chmura (</w:t>
      </w:r>
      <w:proofErr w:type="spellStart"/>
      <w:r w:rsidRPr="00FE3979">
        <w:rPr>
          <w:i/>
        </w:rPr>
        <w:t>cloud-computing</w:t>
      </w:r>
      <w:proofErr w:type="spellEnd"/>
      <w:r>
        <w:t>)</w:t>
      </w:r>
    </w:p>
    <w:p w:rsidR="006461AE" w:rsidRDefault="006461AE" w:rsidP="006461AE">
      <w:pPr>
        <w:rPr>
          <w:i/>
        </w:rPr>
      </w:pPr>
    </w:p>
    <w:p w:rsidR="00FE3979" w:rsidRDefault="00FE3979" w:rsidP="000C53E2">
      <w:r>
        <w:t xml:space="preserve">11.00 – Dyskusja </w:t>
      </w:r>
    </w:p>
    <w:p w:rsidR="006461AE" w:rsidRDefault="006461AE" w:rsidP="000C53E2"/>
    <w:p w:rsidR="00FE3979" w:rsidRDefault="00FE3979" w:rsidP="000C53E2">
      <w:r>
        <w:t xml:space="preserve">11.30 – Przerwa kawowa </w:t>
      </w:r>
    </w:p>
    <w:p w:rsidR="006461AE" w:rsidRDefault="006461AE" w:rsidP="000C53E2"/>
    <w:p w:rsidR="00FE3979" w:rsidRPr="000967E2" w:rsidRDefault="00FE3979" w:rsidP="000C53E2">
      <w:r>
        <w:t xml:space="preserve">12.00 – </w:t>
      </w:r>
      <w:r w:rsidRPr="006461AE">
        <w:t xml:space="preserve">Zwalczanie cyberprzestępczości: doświadczenie lokalne </w:t>
      </w:r>
      <w:r w:rsidR="000967E2">
        <w:t>(</w:t>
      </w:r>
      <w:r w:rsidR="000967E2">
        <w:rPr>
          <w:i/>
        </w:rPr>
        <w:t>l</w:t>
      </w:r>
      <w:r w:rsidR="006461AE" w:rsidRPr="006461AE">
        <w:rPr>
          <w:i/>
        </w:rPr>
        <w:t xml:space="preserve">okalny </w:t>
      </w:r>
      <w:r w:rsidR="000967E2">
        <w:rPr>
          <w:i/>
        </w:rPr>
        <w:t>ekspert)</w:t>
      </w:r>
    </w:p>
    <w:p w:rsidR="006461AE" w:rsidRDefault="006461AE" w:rsidP="000C53E2"/>
    <w:p w:rsidR="006461AE" w:rsidRDefault="006461AE" w:rsidP="000C53E2">
      <w:proofErr w:type="gramStart"/>
      <w:r>
        <w:t>12:45 – Dyskusja</w:t>
      </w:r>
      <w:proofErr w:type="gramEnd"/>
      <w:r>
        <w:br/>
      </w:r>
    </w:p>
    <w:p w:rsidR="006461AE" w:rsidRDefault="006461AE" w:rsidP="000C53E2">
      <w:r>
        <w:t xml:space="preserve">13.00 – Lunch </w:t>
      </w:r>
    </w:p>
    <w:p w:rsidR="006461AE" w:rsidRDefault="006461AE" w:rsidP="000C53E2"/>
    <w:p w:rsidR="006461AE" w:rsidRPr="006461AE" w:rsidRDefault="006461AE" w:rsidP="000C53E2">
      <w:pPr>
        <w:rPr>
          <w:b/>
        </w:rPr>
      </w:pPr>
      <w:r w:rsidRPr="006461AE">
        <w:rPr>
          <w:b/>
        </w:rPr>
        <w:t>Część II.</w:t>
      </w:r>
    </w:p>
    <w:p w:rsidR="006461AE" w:rsidRPr="006461AE" w:rsidRDefault="006461AE" w:rsidP="000C53E2">
      <w:pPr>
        <w:rPr>
          <w:b/>
        </w:rPr>
      </w:pPr>
      <w:r w:rsidRPr="006461AE">
        <w:rPr>
          <w:b/>
        </w:rPr>
        <w:t xml:space="preserve">Warsztaty dotyczące dowodów elektronicznych </w:t>
      </w:r>
    </w:p>
    <w:p w:rsidR="006461AE" w:rsidRDefault="006461AE" w:rsidP="000C53E2"/>
    <w:p w:rsidR="006461AE" w:rsidRDefault="006461AE" w:rsidP="000C53E2">
      <w:r>
        <w:t xml:space="preserve">14.00 – </w:t>
      </w:r>
      <w:r w:rsidR="000967E2">
        <w:t xml:space="preserve">Wprowadzenie do warsztatów – kazus na podstawie sprawy Julie </w:t>
      </w:r>
      <w:proofErr w:type="spellStart"/>
      <w:r w:rsidR="000967E2">
        <w:t>Amero</w:t>
      </w:r>
      <w:proofErr w:type="spellEnd"/>
      <w:r w:rsidR="000967E2">
        <w:rPr>
          <w:rStyle w:val="Odwoanieprzypisudolnego"/>
        </w:rPr>
        <w:footnoteReference w:id="4"/>
      </w:r>
      <w:r w:rsidR="000967E2">
        <w:t xml:space="preserve"> (</w:t>
      </w:r>
      <w:r w:rsidRPr="000967E2">
        <w:rPr>
          <w:i/>
        </w:rPr>
        <w:t xml:space="preserve">Stephen </w:t>
      </w:r>
      <w:r w:rsidR="000967E2" w:rsidRPr="000967E2">
        <w:rPr>
          <w:i/>
        </w:rPr>
        <w:t xml:space="preserve">Mason &amp; Goran </w:t>
      </w:r>
      <w:proofErr w:type="spellStart"/>
      <w:r w:rsidR="000967E2" w:rsidRPr="000967E2">
        <w:rPr>
          <w:i/>
        </w:rPr>
        <w:t>Oparnica</w:t>
      </w:r>
      <w:proofErr w:type="spellEnd"/>
      <w:r w:rsidR="000967E2">
        <w:t>)</w:t>
      </w:r>
    </w:p>
    <w:p w:rsidR="006461AE" w:rsidRDefault="006461AE" w:rsidP="000C53E2"/>
    <w:p w:rsidR="006461AE" w:rsidRPr="006461AE" w:rsidRDefault="006461AE" w:rsidP="000C53E2">
      <w:pPr>
        <w:rPr>
          <w:i/>
        </w:rPr>
      </w:pPr>
      <w:r w:rsidRPr="006461AE">
        <w:rPr>
          <w:i/>
        </w:rPr>
        <w:t xml:space="preserve">(W czasie warsztatów uczestnicy będą podzieleni na grupy robocze. Dyskusja na temat kazusów odbędzie się na sesji plenarnej). </w:t>
      </w:r>
    </w:p>
    <w:p w:rsidR="006461AE" w:rsidRDefault="006461AE" w:rsidP="000C53E2"/>
    <w:p w:rsidR="000C53E2" w:rsidRPr="002F2CDD" w:rsidRDefault="000967E2" w:rsidP="000C53E2">
      <w:pPr>
        <w:rPr>
          <w:u w:val="single"/>
        </w:rPr>
      </w:pPr>
      <w:r w:rsidRPr="002F2CDD">
        <w:rPr>
          <w:u w:val="single"/>
        </w:rPr>
        <w:t>Temat 1: Pozysk</w:t>
      </w:r>
      <w:r w:rsidR="002F2CDD" w:rsidRPr="002F2CDD">
        <w:rPr>
          <w:u w:val="single"/>
        </w:rPr>
        <w:t xml:space="preserve">iwanie dowodów elektronicznych </w:t>
      </w:r>
      <w:r w:rsidR="002F2CDD">
        <w:rPr>
          <w:u w:val="single"/>
        </w:rPr>
        <w:t>(</w:t>
      </w:r>
      <w:proofErr w:type="spellStart"/>
      <w:r w:rsidR="002F2CDD" w:rsidRPr="002F2CDD">
        <w:rPr>
          <w:i/>
          <w:u w:val="single"/>
        </w:rPr>
        <w:t>seizing</w:t>
      </w:r>
      <w:proofErr w:type="spellEnd"/>
      <w:r w:rsidR="002F2CDD" w:rsidRPr="002F2CDD">
        <w:rPr>
          <w:i/>
          <w:u w:val="single"/>
        </w:rPr>
        <w:t xml:space="preserve"> </w:t>
      </w:r>
      <w:proofErr w:type="spellStart"/>
      <w:r w:rsidR="002F2CDD" w:rsidRPr="002F2CDD">
        <w:rPr>
          <w:i/>
          <w:u w:val="single"/>
        </w:rPr>
        <w:t>electronic</w:t>
      </w:r>
      <w:proofErr w:type="spellEnd"/>
      <w:r w:rsidR="002F2CDD" w:rsidRPr="002F2CDD">
        <w:rPr>
          <w:i/>
          <w:u w:val="single"/>
        </w:rPr>
        <w:t xml:space="preserve"> </w:t>
      </w:r>
      <w:proofErr w:type="spellStart"/>
      <w:r w:rsidR="002F2CDD" w:rsidRPr="002F2CDD">
        <w:rPr>
          <w:i/>
          <w:u w:val="single"/>
        </w:rPr>
        <w:t>evidence</w:t>
      </w:r>
      <w:proofErr w:type="spellEnd"/>
      <w:r w:rsidR="002F2CDD">
        <w:rPr>
          <w:u w:val="single"/>
        </w:rPr>
        <w:t>)</w:t>
      </w:r>
    </w:p>
    <w:p w:rsidR="000967E2" w:rsidRDefault="000967E2" w:rsidP="000C53E2"/>
    <w:p w:rsidR="000967E2" w:rsidRPr="002F2CDD" w:rsidRDefault="000967E2" w:rsidP="000C53E2">
      <w:pPr>
        <w:rPr>
          <w:u w:val="single"/>
        </w:rPr>
      </w:pPr>
      <w:r w:rsidRPr="002F2CDD">
        <w:rPr>
          <w:u w:val="single"/>
        </w:rPr>
        <w:t>Temat 2</w:t>
      </w:r>
      <w:r w:rsidR="002F2CDD" w:rsidRPr="002F2CDD">
        <w:rPr>
          <w:u w:val="single"/>
        </w:rPr>
        <w:t>: Śledztwo</w:t>
      </w:r>
      <w:r w:rsidR="002F2CDD">
        <w:rPr>
          <w:u w:val="single"/>
        </w:rPr>
        <w:t xml:space="preserve"> (</w:t>
      </w:r>
      <w:proofErr w:type="spellStart"/>
      <w:r w:rsidR="002F2CDD" w:rsidRPr="002F2CDD">
        <w:rPr>
          <w:i/>
          <w:u w:val="single"/>
        </w:rPr>
        <w:t>investigat</w:t>
      </w:r>
      <w:r w:rsidR="002F2CDD">
        <w:rPr>
          <w:i/>
          <w:u w:val="single"/>
        </w:rPr>
        <w:t>i</w:t>
      </w:r>
      <w:r w:rsidR="002F2CDD" w:rsidRPr="002F2CDD">
        <w:rPr>
          <w:i/>
          <w:u w:val="single"/>
        </w:rPr>
        <w:t>on</w:t>
      </w:r>
      <w:proofErr w:type="spellEnd"/>
      <w:r w:rsidR="002F2CDD">
        <w:rPr>
          <w:u w:val="single"/>
        </w:rPr>
        <w:t>)</w:t>
      </w:r>
    </w:p>
    <w:p w:rsidR="000967E2" w:rsidRDefault="000967E2" w:rsidP="000C53E2"/>
    <w:p w:rsidR="002F2CDD" w:rsidRPr="002F2CDD" w:rsidRDefault="002F2CDD" w:rsidP="000C53E2">
      <w:r w:rsidRPr="002F2CDD">
        <w:t>15.30 – Przerwa kawowa</w:t>
      </w:r>
    </w:p>
    <w:p w:rsidR="002F2CDD" w:rsidRDefault="002F2CDD" w:rsidP="000C53E2">
      <w:pPr>
        <w:rPr>
          <w:u w:val="single"/>
        </w:rPr>
      </w:pPr>
    </w:p>
    <w:p w:rsidR="000967E2" w:rsidRPr="002F2CDD" w:rsidRDefault="000967E2" w:rsidP="000C53E2">
      <w:pPr>
        <w:rPr>
          <w:u w:val="single"/>
        </w:rPr>
      </w:pPr>
      <w:r w:rsidRPr="002F2CDD">
        <w:rPr>
          <w:u w:val="single"/>
        </w:rPr>
        <w:t>Temat 3</w:t>
      </w:r>
      <w:r w:rsidR="002F2CDD" w:rsidRPr="002F2CDD">
        <w:rPr>
          <w:u w:val="single"/>
        </w:rPr>
        <w:t xml:space="preserve">: Strona podmiotowa </w:t>
      </w:r>
      <w:r w:rsidR="002F2CDD">
        <w:rPr>
          <w:u w:val="single"/>
        </w:rPr>
        <w:t xml:space="preserve">w cyberprzestępstwach </w:t>
      </w:r>
      <w:r w:rsidR="002F2CDD" w:rsidRPr="002F2CDD">
        <w:rPr>
          <w:u w:val="single"/>
        </w:rPr>
        <w:t>(</w:t>
      </w:r>
      <w:r w:rsidR="002F2CDD" w:rsidRPr="002F2CDD">
        <w:rPr>
          <w:i/>
          <w:u w:val="single"/>
        </w:rPr>
        <w:t xml:space="preserve">proof of </w:t>
      </w:r>
      <w:proofErr w:type="spellStart"/>
      <w:r w:rsidR="002F2CDD" w:rsidRPr="002F2CDD">
        <w:rPr>
          <w:i/>
          <w:u w:val="single"/>
        </w:rPr>
        <w:t>intent</w:t>
      </w:r>
      <w:proofErr w:type="spellEnd"/>
      <w:r w:rsidR="002F2CDD" w:rsidRPr="002F2CDD">
        <w:rPr>
          <w:u w:val="single"/>
        </w:rPr>
        <w:t>)</w:t>
      </w:r>
    </w:p>
    <w:p w:rsidR="002F2CDD" w:rsidRDefault="002F2CDD" w:rsidP="000C53E2"/>
    <w:p w:rsidR="000967E2" w:rsidRPr="002F2CDD" w:rsidRDefault="000967E2" w:rsidP="000C53E2">
      <w:pPr>
        <w:rPr>
          <w:u w:val="single"/>
        </w:rPr>
      </w:pPr>
      <w:r w:rsidRPr="002F2CDD">
        <w:rPr>
          <w:u w:val="single"/>
        </w:rPr>
        <w:t>Temat 4</w:t>
      </w:r>
      <w:r w:rsidR="002F2CDD" w:rsidRPr="002F2CDD">
        <w:rPr>
          <w:u w:val="single"/>
        </w:rPr>
        <w:t xml:space="preserve">: Prezentowanie dowodów przed sądem </w:t>
      </w:r>
      <w:r w:rsidR="002F2CDD">
        <w:rPr>
          <w:u w:val="single"/>
        </w:rPr>
        <w:t>(</w:t>
      </w:r>
      <w:proofErr w:type="spellStart"/>
      <w:r w:rsidR="002F2CDD" w:rsidRPr="002F2CDD">
        <w:rPr>
          <w:i/>
          <w:u w:val="single"/>
        </w:rPr>
        <w:t>presentation</w:t>
      </w:r>
      <w:proofErr w:type="spellEnd"/>
      <w:r w:rsidR="002F2CDD" w:rsidRPr="002F2CDD">
        <w:rPr>
          <w:i/>
          <w:u w:val="single"/>
        </w:rPr>
        <w:t xml:space="preserve"> of </w:t>
      </w:r>
      <w:proofErr w:type="spellStart"/>
      <w:r w:rsidR="002F2CDD" w:rsidRPr="002F2CDD">
        <w:rPr>
          <w:i/>
          <w:u w:val="single"/>
        </w:rPr>
        <w:t>evidence</w:t>
      </w:r>
      <w:proofErr w:type="spellEnd"/>
      <w:r w:rsidR="002F2CDD" w:rsidRPr="002F2CDD">
        <w:rPr>
          <w:i/>
          <w:u w:val="single"/>
        </w:rPr>
        <w:t xml:space="preserve"> in </w:t>
      </w:r>
      <w:proofErr w:type="spellStart"/>
      <w:r w:rsidR="002F2CDD" w:rsidRPr="002F2CDD">
        <w:rPr>
          <w:i/>
          <w:u w:val="single"/>
        </w:rPr>
        <w:t>court</w:t>
      </w:r>
      <w:proofErr w:type="spellEnd"/>
      <w:r w:rsidR="002F2CDD">
        <w:rPr>
          <w:u w:val="single"/>
        </w:rPr>
        <w:t>)</w:t>
      </w:r>
    </w:p>
    <w:p w:rsidR="002F2CDD" w:rsidRDefault="002F2CDD" w:rsidP="000C53E2"/>
    <w:p w:rsidR="000967E2" w:rsidRDefault="002F2CDD" w:rsidP="000C53E2">
      <w:r>
        <w:t>18.00 – Zakończenie szkolenia</w:t>
      </w:r>
    </w:p>
    <w:p w:rsidR="002F2CDD" w:rsidRDefault="002F2CDD" w:rsidP="000C53E2"/>
    <w:p w:rsidR="002F2CDD" w:rsidRPr="00FE3979" w:rsidRDefault="002F2CDD" w:rsidP="000C53E2">
      <w:r>
        <w:t>19.00 – Opcjonalna kolacja dla uczestników i wykładowców</w:t>
      </w:r>
    </w:p>
    <w:sectPr w:rsidR="002F2CDD" w:rsidRPr="00FE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7D" w:rsidRDefault="00DF707D" w:rsidP="000C53E2">
      <w:r>
        <w:separator/>
      </w:r>
    </w:p>
  </w:endnote>
  <w:endnote w:type="continuationSeparator" w:id="0">
    <w:p w:rsidR="00DF707D" w:rsidRDefault="00DF707D" w:rsidP="000C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7D" w:rsidRDefault="00DF707D" w:rsidP="000C53E2">
      <w:r>
        <w:separator/>
      </w:r>
    </w:p>
  </w:footnote>
  <w:footnote w:type="continuationSeparator" w:id="0">
    <w:p w:rsidR="00DF707D" w:rsidRDefault="00DF707D" w:rsidP="000C53E2">
      <w:r>
        <w:continuationSeparator/>
      </w:r>
    </w:p>
  </w:footnote>
  <w:footnote w:id="1">
    <w:p w:rsidR="000C53E2" w:rsidRDefault="000C53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53E2">
        <w:t>http</w:t>
      </w:r>
      <w:proofErr w:type="gramStart"/>
      <w:r w:rsidRPr="000C53E2">
        <w:t>://www</w:t>
      </w:r>
      <w:proofErr w:type="gramEnd"/>
      <w:r w:rsidRPr="000C53E2">
        <w:t>.</w:t>
      </w:r>
      <w:proofErr w:type="gramStart"/>
      <w:r w:rsidRPr="000C53E2">
        <w:t>aconite</w:t>
      </w:r>
      <w:proofErr w:type="gramEnd"/>
      <w:r w:rsidRPr="000C53E2">
        <w:t>.</w:t>
      </w:r>
      <w:proofErr w:type="gramStart"/>
      <w:r w:rsidRPr="000C53E2">
        <w:t>com</w:t>
      </w:r>
      <w:proofErr w:type="gramEnd"/>
      <w:r w:rsidRPr="000C53E2">
        <w:t>/about_us/ceo</w:t>
      </w:r>
    </w:p>
  </w:footnote>
  <w:footnote w:id="2">
    <w:p w:rsidR="000C53E2" w:rsidRDefault="000C53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53E2">
        <w:t>http</w:t>
      </w:r>
      <w:proofErr w:type="gramStart"/>
      <w:r w:rsidRPr="000C53E2">
        <w:t>://www</w:t>
      </w:r>
      <w:proofErr w:type="gramEnd"/>
      <w:r w:rsidRPr="000C53E2">
        <w:t>.</w:t>
      </w:r>
      <w:proofErr w:type="gramStart"/>
      <w:r w:rsidRPr="000C53E2">
        <w:t>stephenmason</w:t>
      </w:r>
      <w:proofErr w:type="gramEnd"/>
      <w:r w:rsidRPr="000C53E2">
        <w:t>.</w:t>
      </w:r>
      <w:proofErr w:type="gramStart"/>
      <w:r w:rsidRPr="000C53E2">
        <w:t>eu</w:t>
      </w:r>
      <w:proofErr w:type="gramEnd"/>
      <w:r w:rsidRPr="000C53E2">
        <w:t>/</w:t>
      </w:r>
    </w:p>
  </w:footnote>
  <w:footnote w:id="3">
    <w:p w:rsidR="000C53E2" w:rsidRDefault="000C53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53E2">
        <w:t>https</w:t>
      </w:r>
      <w:proofErr w:type="gramStart"/>
      <w:r w:rsidRPr="000C53E2">
        <w:t>://www</w:t>
      </w:r>
      <w:proofErr w:type="gramEnd"/>
      <w:r w:rsidRPr="000C53E2">
        <w:t>.</w:t>
      </w:r>
      <w:proofErr w:type="gramStart"/>
      <w:r w:rsidRPr="000C53E2">
        <w:t>linkedin</w:t>
      </w:r>
      <w:proofErr w:type="gramEnd"/>
      <w:r w:rsidRPr="000C53E2">
        <w:t>.</w:t>
      </w:r>
      <w:proofErr w:type="gramStart"/>
      <w:r w:rsidRPr="000C53E2">
        <w:t>com</w:t>
      </w:r>
      <w:proofErr w:type="gramEnd"/>
      <w:r w:rsidRPr="000C53E2">
        <w:t>/in/goranoparnica</w:t>
      </w:r>
    </w:p>
  </w:footnote>
  <w:footnote w:id="4">
    <w:p w:rsidR="000967E2" w:rsidRPr="000967E2" w:rsidRDefault="000967E2" w:rsidP="000967E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967E2">
        <w:rPr>
          <w:lang w:val="en-US"/>
        </w:rPr>
        <w:t xml:space="preserve"> State of Connecticut v. Julie </w:t>
      </w:r>
      <w:proofErr w:type="spellStart"/>
      <w:r w:rsidRPr="000967E2">
        <w:rPr>
          <w:lang w:val="en-US"/>
        </w:rPr>
        <w:t>Amero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2C7"/>
    <w:multiLevelType w:val="hybridMultilevel"/>
    <w:tmpl w:val="4992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4EF1"/>
    <w:multiLevelType w:val="hybridMultilevel"/>
    <w:tmpl w:val="6E6A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4D93"/>
    <w:multiLevelType w:val="hybridMultilevel"/>
    <w:tmpl w:val="9B1AA5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9F"/>
    <w:rsid w:val="000967E2"/>
    <w:rsid w:val="000C53E2"/>
    <w:rsid w:val="002F2CDD"/>
    <w:rsid w:val="003B307F"/>
    <w:rsid w:val="006461AE"/>
    <w:rsid w:val="00731B08"/>
    <w:rsid w:val="008A0247"/>
    <w:rsid w:val="00965E9F"/>
    <w:rsid w:val="0098262E"/>
    <w:rsid w:val="00BF171E"/>
    <w:rsid w:val="00BF6F9F"/>
    <w:rsid w:val="00C0486C"/>
    <w:rsid w:val="00C7600E"/>
    <w:rsid w:val="00DC774D"/>
    <w:rsid w:val="00DF707D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E4913"/>
  <w15:chartTrackingRefBased/>
  <w15:docId w15:val="{21A7084D-0F19-4340-9718-7040E6D6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TW"/>
    </w:rPr>
  </w:style>
  <w:style w:type="paragraph" w:styleId="Nagwek2">
    <w:name w:val="heading 2"/>
    <w:basedOn w:val="Normalny"/>
    <w:link w:val="Nagwek2Znak"/>
    <w:uiPriority w:val="9"/>
    <w:qFormat/>
    <w:rsid w:val="00965E9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E9F"/>
    <w:rPr>
      <w:rFonts w:eastAsia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5E9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65E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5E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3E2"/>
    <w:rPr>
      <w:lang w:eastAsia="zh-T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@n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5CC4-0072-4D11-BF3A-5F3C2933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Wardyński i Wspólnicy</dc:creator>
  <cp:keywords/>
  <dc:description/>
  <cp:lastModifiedBy>Karolina Przygoda</cp:lastModifiedBy>
  <cp:revision>2</cp:revision>
  <dcterms:created xsi:type="dcterms:W3CDTF">2016-04-22T13:56:00Z</dcterms:created>
  <dcterms:modified xsi:type="dcterms:W3CDTF">2016-04-22T13:56:00Z</dcterms:modified>
</cp:coreProperties>
</file>